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A64" w:rsidRDefault="00E30A64" w:rsidP="00E30A64">
      <w:pPr>
        <w:spacing w:after="0" w:line="360" w:lineRule="auto"/>
        <w:jc w:val="center"/>
        <w:rPr>
          <w:rFonts w:asciiTheme="majorBidi" w:hAnsiTheme="majorBidi" w:cstheme="majorBidi"/>
          <w:b/>
          <w:bCs/>
          <w:sz w:val="28"/>
          <w:szCs w:val="28"/>
          <w:u w:val="single"/>
        </w:rPr>
      </w:pPr>
      <w:r w:rsidRPr="00E30A64">
        <w:rPr>
          <w:rFonts w:asciiTheme="majorBidi" w:hAnsiTheme="majorBidi" w:cstheme="majorBidi"/>
          <w:b/>
          <w:bCs/>
          <w:sz w:val="28"/>
          <w:szCs w:val="28"/>
          <w:u w:val="single"/>
        </w:rPr>
        <w:t>Kuwait Autism Society</w:t>
      </w:r>
    </w:p>
    <w:p w:rsidR="00E30A64" w:rsidRPr="0097495B" w:rsidRDefault="0097495B" w:rsidP="00E30A64">
      <w:pPr>
        <w:spacing w:after="0" w:line="360" w:lineRule="auto"/>
        <w:jc w:val="center"/>
        <w:rPr>
          <w:rFonts w:cstheme="majorBidi"/>
          <w:b/>
          <w:bCs/>
          <w:sz w:val="12"/>
          <w:szCs w:val="12"/>
          <w:u w:val="single"/>
        </w:rPr>
      </w:pPr>
      <w:r w:rsidRPr="00801952">
        <w:rPr>
          <w:b/>
          <w:bCs/>
          <w:noProof/>
          <w:sz w:val="28"/>
          <w:szCs w:val="28"/>
        </w:rPr>
        <w:pict>
          <v:rect id="_x0000_s1026" style="position:absolute;left:0;text-align:left;margin-left:386.55pt;margin-top:-.15pt;width:96.45pt;height:138.15pt;z-index:-251659264" wrapcoords="-167 -117 -167 21483 21767 21483 21767 -117 -167 -117" strokecolor="white [3212]">
            <v:textbox>
              <w:txbxContent>
                <w:p w:rsidR="00D029F4" w:rsidRDefault="00D029F4">
                  <w:r>
                    <w:rPr>
                      <w:noProof/>
                    </w:rPr>
                    <w:drawing>
                      <wp:inline distT="0" distB="0" distL="0" distR="0">
                        <wp:extent cx="966220" cy="1495425"/>
                        <wp:effectExtent l="19050" t="0" r="5330" b="0"/>
                        <wp:docPr id="3" name="Picture 2" descr="جمعية التوحد الكويتية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معية التوحد الكويتية (2).jpg"/>
                                <pic:cNvPicPr/>
                              </pic:nvPicPr>
                              <pic:blipFill>
                                <a:blip r:embed="rId8"/>
                                <a:stretch>
                                  <a:fillRect/>
                                </a:stretch>
                              </pic:blipFill>
                              <pic:spPr>
                                <a:xfrm>
                                  <a:off x="0" y="0"/>
                                  <a:ext cx="979471" cy="1515934"/>
                                </a:xfrm>
                                <a:prstGeom prst="rect">
                                  <a:avLst/>
                                </a:prstGeom>
                              </pic:spPr>
                            </pic:pic>
                          </a:graphicData>
                        </a:graphic>
                      </wp:inline>
                    </w:drawing>
                  </w:r>
                </w:p>
              </w:txbxContent>
            </v:textbox>
            <w10:wrap type="tight"/>
          </v:rect>
        </w:pict>
      </w:r>
    </w:p>
    <w:p w:rsidR="00D029F4" w:rsidRDefault="00E30A64" w:rsidP="00EF2330">
      <w:pPr>
        <w:spacing w:after="0" w:line="360" w:lineRule="auto"/>
        <w:contextualSpacing/>
        <w:rPr>
          <w:sz w:val="28"/>
          <w:szCs w:val="28"/>
        </w:rPr>
      </w:pPr>
      <w:r w:rsidRPr="00DE6FE9">
        <w:rPr>
          <w:b/>
          <w:bCs/>
          <w:sz w:val="28"/>
          <w:szCs w:val="28"/>
        </w:rPr>
        <w:t>Registered Office:</w:t>
      </w:r>
      <w:r w:rsidRPr="00DE6FE9">
        <w:rPr>
          <w:sz w:val="28"/>
          <w:szCs w:val="28"/>
        </w:rPr>
        <w:t xml:space="preserve"> Kuwait – West </w:t>
      </w:r>
      <w:proofErr w:type="spellStart"/>
      <w:r w:rsidRPr="00DE6FE9">
        <w:rPr>
          <w:sz w:val="28"/>
          <w:szCs w:val="28"/>
        </w:rPr>
        <w:t>Mishref</w:t>
      </w:r>
      <w:proofErr w:type="spellEnd"/>
      <w:r w:rsidRPr="00DE6FE9">
        <w:rPr>
          <w:sz w:val="28"/>
          <w:szCs w:val="28"/>
        </w:rPr>
        <w:t xml:space="preserve"> –</w:t>
      </w:r>
    </w:p>
    <w:p w:rsidR="00E30A64" w:rsidRPr="00DE6FE9" w:rsidRDefault="00D029F4" w:rsidP="00EF2330">
      <w:pPr>
        <w:spacing w:after="0" w:line="360" w:lineRule="auto"/>
        <w:contextualSpacing/>
        <w:rPr>
          <w:sz w:val="28"/>
          <w:szCs w:val="28"/>
        </w:rPr>
      </w:pPr>
      <w:r>
        <w:rPr>
          <w:sz w:val="28"/>
          <w:szCs w:val="28"/>
        </w:rPr>
        <w:t xml:space="preserve">  </w:t>
      </w:r>
      <w:r w:rsidR="00E30A64" w:rsidRPr="00DE6FE9">
        <w:rPr>
          <w:sz w:val="28"/>
          <w:szCs w:val="28"/>
        </w:rPr>
        <w:t xml:space="preserve"> Mubarak Al-</w:t>
      </w:r>
      <w:proofErr w:type="spellStart"/>
      <w:r w:rsidR="00E30A64" w:rsidRPr="00DE6FE9">
        <w:rPr>
          <w:sz w:val="28"/>
          <w:szCs w:val="28"/>
        </w:rPr>
        <w:t>Abdalla</w:t>
      </w:r>
      <w:proofErr w:type="spellEnd"/>
      <w:r w:rsidR="00E30A64" w:rsidRPr="00DE6FE9">
        <w:rPr>
          <w:sz w:val="28"/>
          <w:szCs w:val="28"/>
        </w:rPr>
        <w:t xml:space="preserve"> Area – Area 6 – Str. 3</w:t>
      </w:r>
    </w:p>
    <w:p w:rsidR="00E30A64" w:rsidRPr="00DE6FE9" w:rsidRDefault="00E30A64" w:rsidP="00EF2330">
      <w:pPr>
        <w:spacing w:after="0" w:line="360" w:lineRule="auto"/>
        <w:contextualSpacing/>
        <w:rPr>
          <w:sz w:val="28"/>
          <w:szCs w:val="28"/>
        </w:rPr>
      </w:pPr>
      <w:r w:rsidRPr="00DE6FE9">
        <w:rPr>
          <w:b/>
          <w:bCs/>
          <w:sz w:val="28"/>
          <w:szCs w:val="28"/>
        </w:rPr>
        <w:t>Tel:</w:t>
      </w:r>
      <w:r w:rsidRPr="00DE6FE9">
        <w:rPr>
          <w:sz w:val="28"/>
          <w:szCs w:val="28"/>
        </w:rPr>
        <w:t xml:space="preserve"> +965 253093</w:t>
      </w:r>
      <w:r w:rsidR="00CF5762">
        <w:rPr>
          <w:sz w:val="28"/>
          <w:szCs w:val="28"/>
        </w:rPr>
        <w:t>99</w:t>
      </w:r>
    </w:p>
    <w:p w:rsidR="00E30A64" w:rsidRPr="00DE6FE9" w:rsidRDefault="00E30A64" w:rsidP="00EF2330">
      <w:pPr>
        <w:spacing w:after="0" w:line="360" w:lineRule="auto"/>
        <w:contextualSpacing/>
        <w:rPr>
          <w:sz w:val="28"/>
          <w:szCs w:val="28"/>
        </w:rPr>
      </w:pPr>
      <w:r w:rsidRPr="00DE6FE9">
        <w:rPr>
          <w:b/>
          <w:bCs/>
          <w:sz w:val="28"/>
          <w:szCs w:val="28"/>
        </w:rPr>
        <w:t>Fax:</w:t>
      </w:r>
      <w:r w:rsidRPr="00DE6FE9">
        <w:rPr>
          <w:sz w:val="28"/>
          <w:szCs w:val="28"/>
        </w:rPr>
        <w:t xml:space="preserve"> +965 253750</w:t>
      </w:r>
      <w:r w:rsidR="00CF5762">
        <w:rPr>
          <w:sz w:val="28"/>
          <w:szCs w:val="28"/>
        </w:rPr>
        <w:t>91</w:t>
      </w:r>
    </w:p>
    <w:p w:rsidR="00E30A64" w:rsidRPr="00DE6FE9" w:rsidRDefault="00E30A64" w:rsidP="00EF2330">
      <w:pPr>
        <w:spacing w:after="0" w:line="360" w:lineRule="auto"/>
        <w:contextualSpacing/>
        <w:rPr>
          <w:sz w:val="28"/>
          <w:szCs w:val="28"/>
        </w:rPr>
      </w:pPr>
      <w:r w:rsidRPr="00DE6FE9">
        <w:rPr>
          <w:b/>
          <w:bCs/>
          <w:sz w:val="28"/>
          <w:szCs w:val="28"/>
        </w:rPr>
        <w:t>Email:</w:t>
      </w:r>
      <w:r w:rsidRPr="00DE6FE9">
        <w:rPr>
          <w:sz w:val="28"/>
          <w:szCs w:val="28"/>
        </w:rPr>
        <w:t xml:space="preserve"> ksautism@gmail.com</w:t>
      </w:r>
    </w:p>
    <w:p w:rsidR="00E30A64" w:rsidRPr="00DE6FE9" w:rsidRDefault="00E30A64" w:rsidP="00EF2330">
      <w:pPr>
        <w:spacing w:after="0" w:line="360" w:lineRule="auto"/>
        <w:contextualSpacing/>
        <w:rPr>
          <w:sz w:val="28"/>
          <w:szCs w:val="28"/>
        </w:rPr>
      </w:pPr>
      <w:r w:rsidRPr="00DE6FE9">
        <w:rPr>
          <w:b/>
          <w:bCs/>
          <w:sz w:val="28"/>
          <w:szCs w:val="28"/>
        </w:rPr>
        <w:t>Website:</w:t>
      </w:r>
      <w:r w:rsidRPr="00DE6FE9">
        <w:rPr>
          <w:sz w:val="28"/>
          <w:szCs w:val="28"/>
        </w:rPr>
        <w:t xml:space="preserve"> </w:t>
      </w:r>
      <w:hyperlink r:id="rId9" w:history="1">
        <w:r w:rsidR="002510D7" w:rsidRPr="00DE6FE9">
          <w:rPr>
            <w:rStyle w:val="Hyperlink"/>
            <w:color w:val="000000" w:themeColor="text1"/>
            <w:sz w:val="28"/>
            <w:szCs w:val="28"/>
          </w:rPr>
          <w:t>www.autism.org.kw</w:t>
        </w:r>
      </w:hyperlink>
    </w:p>
    <w:p w:rsidR="00EF2330" w:rsidRDefault="00EF2330" w:rsidP="00EF2330">
      <w:pPr>
        <w:spacing w:after="0" w:line="360" w:lineRule="auto"/>
        <w:rPr>
          <w:sz w:val="6"/>
          <w:szCs w:val="6"/>
        </w:rPr>
      </w:pPr>
    </w:p>
    <w:p w:rsidR="00EF2330" w:rsidRDefault="00EF2330" w:rsidP="00EF2330">
      <w:pPr>
        <w:spacing w:after="0" w:line="360" w:lineRule="auto"/>
        <w:rPr>
          <w:sz w:val="6"/>
          <w:szCs w:val="6"/>
        </w:rPr>
      </w:pPr>
    </w:p>
    <w:p w:rsidR="00EF2330" w:rsidRDefault="00EF2330" w:rsidP="00EF2330">
      <w:pPr>
        <w:spacing w:after="0"/>
        <w:rPr>
          <w:sz w:val="6"/>
          <w:szCs w:val="6"/>
        </w:rPr>
      </w:pPr>
    </w:p>
    <w:p w:rsidR="00EF2330" w:rsidRDefault="00EF2330" w:rsidP="00EF2330">
      <w:pPr>
        <w:spacing w:after="0"/>
        <w:rPr>
          <w:sz w:val="6"/>
          <w:szCs w:val="6"/>
        </w:rPr>
      </w:pPr>
    </w:p>
    <w:p w:rsidR="00EF2330" w:rsidRDefault="00EF2330" w:rsidP="00EF2330">
      <w:pPr>
        <w:spacing w:after="0"/>
        <w:rPr>
          <w:sz w:val="6"/>
          <w:szCs w:val="6"/>
        </w:rPr>
      </w:pPr>
    </w:p>
    <w:p w:rsidR="00E30A64" w:rsidRPr="002510D7" w:rsidRDefault="00E30A64" w:rsidP="00EF2330">
      <w:pPr>
        <w:spacing w:after="0"/>
        <w:rPr>
          <w:rFonts w:asciiTheme="majorBidi" w:hAnsiTheme="majorBidi" w:cstheme="majorBidi"/>
          <w:b/>
          <w:bCs/>
          <w:sz w:val="28"/>
          <w:szCs w:val="28"/>
          <w:u w:val="single"/>
        </w:rPr>
      </w:pPr>
      <w:r w:rsidRPr="002510D7">
        <w:rPr>
          <w:rFonts w:asciiTheme="majorBidi" w:hAnsiTheme="majorBidi" w:cstheme="majorBidi"/>
          <w:b/>
          <w:bCs/>
          <w:sz w:val="28"/>
          <w:szCs w:val="28"/>
          <w:u w:val="single"/>
        </w:rPr>
        <w:t>About KAS:</w:t>
      </w:r>
    </w:p>
    <w:p w:rsidR="00EF2330" w:rsidRPr="00EF2330" w:rsidRDefault="00EF2330" w:rsidP="00EF2330">
      <w:pPr>
        <w:spacing w:after="0"/>
        <w:jc w:val="both"/>
        <w:rPr>
          <w:rFonts w:cstheme="majorBidi"/>
          <w:sz w:val="18"/>
          <w:szCs w:val="18"/>
        </w:rPr>
      </w:pPr>
    </w:p>
    <w:p w:rsidR="00C05880" w:rsidRPr="00DE6FE9" w:rsidRDefault="00C05880" w:rsidP="00EF2330">
      <w:pPr>
        <w:spacing w:after="0"/>
        <w:jc w:val="both"/>
        <w:rPr>
          <w:rFonts w:cstheme="majorBidi"/>
          <w:sz w:val="28"/>
          <w:szCs w:val="28"/>
        </w:rPr>
      </w:pPr>
      <w:r w:rsidRPr="00DE6FE9">
        <w:rPr>
          <w:rFonts w:cstheme="majorBidi"/>
          <w:sz w:val="28"/>
          <w:szCs w:val="28"/>
        </w:rPr>
        <w:t xml:space="preserve">Kuwait Autism Society </w:t>
      </w:r>
      <w:r w:rsidR="00EF62BB">
        <w:rPr>
          <w:rFonts w:cstheme="majorBidi"/>
          <w:sz w:val="28"/>
          <w:szCs w:val="28"/>
        </w:rPr>
        <w:t>(KAS)</w:t>
      </w:r>
      <w:r w:rsidR="00CF5762">
        <w:rPr>
          <w:rFonts w:cstheme="majorBidi"/>
          <w:sz w:val="28"/>
          <w:szCs w:val="28"/>
        </w:rPr>
        <w:t>, a n</w:t>
      </w:r>
      <w:r w:rsidR="00CC3754">
        <w:rPr>
          <w:rFonts w:cstheme="majorBidi"/>
          <w:sz w:val="28"/>
          <w:szCs w:val="28"/>
        </w:rPr>
        <w:t>o</w:t>
      </w:r>
      <w:r w:rsidR="00CF5762">
        <w:rPr>
          <w:rFonts w:cstheme="majorBidi"/>
          <w:sz w:val="28"/>
          <w:szCs w:val="28"/>
        </w:rPr>
        <w:t>n-government organization (NGO)</w:t>
      </w:r>
      <w:r w:rsidR="00EF62BB">
        <w:rPr>
          <w:rFonts w:cstheme="majorBidi"/>
          <w:sz w:val="28"/>
          <w:szCs w:val="28"/>
        </w:rPr>
        <w:t xml:space="preserve"> was established in</w:t>
      </w:r>
      <w:r w:rsidR="00992510" w:rsidRPr="00DE6FE9">
        <w:rPr>
          <w:rFonts w:cstheme="majorBidi"/>
          <w:sz w:val="28"/>
          <w:szCs w:val="28"/>
        </w:rPr>
        <w:t xml:space="preserve"> 2006</w:t>
      </w:r>
      <w:r w:rsidR="00EF62BB">
        <w:rPr>
          <w:rFonts w:cstheme="majorBidi"/>
          <w:sz w:val="28"/>
          <w:szCs w:val="28"/>
        </w:rPr>
        <w:t>. It aims to</w:t>
      </w:r>
      <w:r w:rsidR="00992510" w:rsidRPr="00DE6FE9">
        <w:rPr>
          <w:rFonts w:cstheme="majorBidi"/>
          <w:sz w:val="28"/>
          <w:szCs w:val="28"/>
        </w:rPr>
        <w:t xml:space="preserve"> support</w:t>
      </w:r>
      <w:r w:rsidRPr="00DE6FE9">
        <w:rPr>
          <w:rFonts w:cstheme="majorBidi"/>
          <w:sz w:val="28"/>
          <w:szCs w:val="28"/>
        </w:rPr>
        <w:t xml:space="preserve"> voluntary  work, especially in the field of Autism. The society has also other goals which focus</w:t>
      </w:r>
      <w:r w:rsidR="00992510" w:rsidRPr="00DE6FE9">
        <w:rPr>
          <w:rFonts w:cstheme="majorBidi"/>
          <w:sz w:val="28"/>
          <w:szCs w:val="28"/>
        </w:rPr>
        <w:t>es</w:t>
      </w:r>
      <w:r w:rsidRPr="00DE6FE9">
        <w:rPr>
          <w:rFonts w:cstheme="majorBidi"/>
          <w:sz w:val="28"/>
          <w:szCs w:val="28"/>
        </w:rPr>
        <w:t xml:space="preserve"> on encouraging more research and</w:t>
      </w:r>
      <w:r w:rsidR="00EF62BB">
        <w:rPr>
          <w:rFonts w:cstheme="majorBidi"/>
          <w:sz w:val="28"/>
          <w:szCs w:val="28"/>
        </w:rPr>
        <w:t xml:space="preserve"> studies in the field of Autism, organizing  scientific conferences, in addition to training teachers</w:t>
      </w:r>
      <w:r w:rsidRPr="00DE6FE9">
        <w:rPr>
          <w:rFonts w:cstheme="majorBidi"/>
          <w:sz w:val="28"/>
          <w:szCs w:val="28"/>
        </w:rPr>
        <w:t>, specialists  in this field and parents  and developing the existing programs.</w:t>
      </w:r>
    </w:p>
    <w:p w:rsidR="00D7222E" w:rsidRDefault="00C05880" w:rsidP="00EF2330">
      <w:pPr>
        <w:spacing w:after="0"/>
        <w:jc w:val="both"/>
        <w:rPr>
          <w:rFonts w:cstheme="majorBidi"/>
          <w:sz w:val="28"/>
          <w:szCs w:val="28"/>
        </w:rPr>
      </w:pPr>
      <w:r w:rsidRPr="00DE6FE9">
        <w:rPr>
          <w:rFonts w:cstheme="majorBidi"/>
          <w:sz w:val="28"/>
          <w:szCs w:val="28"/>
        </w:rPr>
        <w:t>The idea of creating Kuwait Autism Society was inspired by a group of parents and those interested in the education of children with autism</w:t>
      </w:r>
      <w:r w:rsidR="00EF62BB">
        <w:rPr>
          <w:rFonts w:cstheme="majorBidi"/>
          <w:sz w:val="28"/>
          <w:szCs w:val="28"/>
        </w:rPr>
        <w:t>.</w:t>
      </w:r>
      <w:r w:rsidRPr="00DE6FE9">
        <w:rPr>
          <w:rFonts w:cstheme="majorBidi"/>
          <w:sz w:val="28"/>
          <w:szCs w:val="28"/>
        </w:rPr>
        <w:t xml:space="preserve"> </w:t>
      </w:r>
      <w:r w:rsidR="00EF62BB">
        <w:rPr>
          <w:rFonts w:cstheme="majorBidi"/>
          <w:sz w:val="28"/>
          <w:szCs w:val="28"/>
        </w:rPr>
        <w:t>The aim was</w:t>
      </w:r>
      <w:r w:rsidRPr="00DE6FE9">
        <w:rPr>
          <w:rFonts w:cstheme="majorBidi"/>
          <w:sz w:val="28"/>
          <w:szCs w:val="28"/>
        </w:rPr>
        <w:t xml:space="preserve"> to support the efforts of Kuwait Center for Autism</w:t>
      </w:r>
      <w:r w:rsidR="00EF62BB">
        <w:rPr>
          <w:rFonts w:cstheme="majorBidi"/>
          <w:sz w:val="28"/>
          <w:szCs w:val="28"/>
        </w:rPr>
        <w:t xml:space="preserve"> (KCA)</w:t>
      </w:r>
      <w:r w:rsidR="00CF5762">
        <w:rPr>
          <w:rFonts w:cstheme="majorBidi"/>
          <w:sz w:val="28"/>
          <w:szCs w:val="28"/>
        </w:rPr>
        <w:t xml:space="preserve"> which was founded in 1994.  </w:t>
      </w:r>
      <w:r w:rsidR="00992510" w:rsidRPr="00DE6FE9">
        <w:rPr>
          <w:rFonts w:cstheme="majorBidi"/>
          <w:sz w:val="28"/>
          <w:szCs w:val="28"/>
        </w:rPr>
        <w:t>Kuwait Autism Society</w:t>
      </w:r>
      <w:r w:rsidRPr="00DE6FE9">
        <w:rPr>
          <w:rFonts w:cstheme="majorBidi"/>
          <w:sz w:val="28"/>
          <w:szCs w:val="28"/>
        </w:rPr>
        <w:t xml:space="preserve"> is seeking to develop servi</w:t>
      </w:r>
      <w:r w:rsidR="00EF62BB">
        <w:rPr>
          <w:rFonts w:cstheme="majorBidi"/>
          <w:sz w:val="28"/>
          <w:szCs w:val="28"/>
        </w:rPr>
        <w:t xml:space="preserve">ces for people with autism and </w:t>
      </w:r>
      <w:r w:rsidRPr="00DE6FE9">
        <w:rPr>
          <w:rFonts w:cstheme="majorBidi"/>
          <w:sz w:val="28"/>
          <w:szCs w:val="28"/>
        </w:rPr>
        <w:t>coordinating efforts with other institutions working in this field.</w:t>
      </w:r>
      <w:r w:rsidR="00CA7BC0">
        <w:rPr>
          <w:rFonts w:cstheme="majorBidi"/>
          <w:sz w:val="28"/>
          <w:szCs w:val="28"/>
        </w:rPr>
        <w:t xml:space="preserve">  </w:t>
      </w:r>
      <w:r w:rsidRPr="00DE6FE9">
        <w:rPr>
          <w:rFonts w:cstheme="majorBidi"/>
          <w:sz w:val="28"/>
          <w:szCs w:val="28"/>
        </w:rPr>
        <w:t xml:space="preserve">The society focuses on supporting all the governmental and other efforts in the field of Autism </w:t>
      </w:r>
      <w:r w:rsidR="00CA7BC0">
        <w:rPr>
          <w:rFonts w:cstheme="majorBidi"/>
          <w:sz w:val="28"/>
          <w:szCs w:val="28"/>
        </w:rPr>
        <w:t>and also c</w:t>
      </w:r>
      <w:r w:rsidR="000326A1" w:rsidRPr="00DE6FE9">
        <w:rPr>
          <w:rFonts w:cstheme="majorBidi"/>
          <w:sz w:val="28"/>
          <w:szCs w:val="28"/>
        </w:rPr>
        <w:t>ooperating with the authorized organizations to support assessment programs and early diagnosis for these children giving more opportunity for early intervention with them and programs they need at different stages of life.</w:t>
      </w:r>
      <w:r w:rsidR="00D7222E" w:rsidRPr="00413059">
        <w:rPr>
          <w:rFonts w:cstheme="majorBidi"/>
          <w:sz w:val="28"/>
          <w:szCs w:val="28"/>
        </w:rPr>
        <w:t xml:space="preserve"> </w:t>
      </w:r>
      <w:r w:rsidR="00413059">
        <w:rPr>
          <w:rFonts w:cstheme="majorBidi"/>
          <w:sz w:val="28"/>
          <w:szCs w:val="28"/>
        </w:rPr>
        <w:t>KAS services include i</w:t>
      </w:r>
      <w:r w:rsidR="00D7222E" w:rsidRPr="00DE6FE9">
        <w:rPr>
          <w:rFonts w:cstheme="majorBidi"/>
          <w:sz w:val="28"/>
          <w:szCs w:val="28"/>
        </w:rPr>
        <w:t xml:space="preserve">ssuing a specialized scientific journal contributes in spreading awareness of </w:t>
      </w:r>
      <w:r w:rsidR="00413059">
        <w:rPr>
          <w:rFonts w:cstheme="majorBidi"/>
          <w:sz w:val="28"/>
          <w:szCs w:val="28"/>
        </w:rPr>
        <w:t>autism, p</w:t>
      </w:r>
      <w:r w:rsidR="00D7222E" w:rsidRPr="00DE6FE9">
        <w:rPr>
          <w:rFonts w:cstheme="majorBidi"/>
          <w:sz w:val="28"/>
          <w:szCs w:val="28"/>
        </w:rPr>
        <w:t xml:space="preserve">ublishing several books and translations on autism and </w:t>
      </w:r>
      <w:r w:rsidR="00D7222E">
        <w:rPr>
          <w:rFonts w:cstheme="majorBidi"/>
          <w:sz w:val="28"/>
          <w:szCs w:val="28"/>
        </w:rPr>
        <w:t>communication issues</w:t>
      </w:r>
      <w:r w:rsidR="00413059">
        <w:rPr>
          <w:rFonts w:cstheme="majorBidi"/>
          <w:sz w:val="28"/>
          <w:szCs w:val="28"/>
        </w:rPr>
        <w:t xml:space="preserve"> and c</w:t>
      </w:r>
      <w:r w:rsidR="00D7222E" w:rsidRPr="00DE6FE9">
        <w:rPr>
          <w:rFonts w:cstheme="majorBidi"/>
          <w:sz w:val="28"/>
          <w:szCs w:val="28"/>
        </w:rPr>
        <w:t xml:space="preserve">reating programs and special activities that </w:t>
      </w:r>
      <w:r w:rsidR="00D7222E">
        <w:rPr>
          <w:rFonts w:cstheme="majorBidi"/>
          <w:sz w:val="28"/>
          <w:szCs w:val="28"/>
        </w:rPr>
        <w:t>provides</w:t>
      </w:r>
      <w:r w:rsidR="00D7222E" w:rsidRPr="00DE6FE9">
        <w:rPr>
          <w:rFonts w:cstheme="majorBidi"/>
          <w:sz w:val="28"/>
          <w:szCs w:val="28"/>
        </w:rPr>
        <w:t xml:space="preserve"> </w:t>
      </w:r>
      <w:r w:rsidR="00D7222E">
        <w:rPr>
          <w:rFonts w:cstheme="majorBidi"/>
          <w:sz w:val="28"/>
          <w:szCs w:val="28"/>
        </w:rPr>
        <w:t>people with autism</w:t>
      </w:r>
      <w:r w:rsidR="00D7222E" w:rsidRPr="00DE6FE9">
        <w:rPr>
          <w:rFonts w:cstheme="majorBidi"/>
          <w:sz w:val="28"/>
          <w:szCs w:val="28"/>
        </w:rPr>
        <w:t xml:space="preserve"> with the latest </w:t>
      </w:r>
      <w:r w:rsidR="00D7222E">
        <w:rPr>
          <w:rFonts w:cstheme="majorBidi"/>
          <w:sz w:val="28"/>
          <w:szCs w:val="28"/>
        </w:rPr>
        <w:t>international best practice, Cooperating with</w:t>
      </w:r>
      <w:r w:rsidR="00D7222E" w:rsidRPr="00DE6FE9">
        <w:rPr>
          <w:rFonts w:cstheme="majorBidi"/>
          <w:sz w:val="28"/>
          <w:szCs w:val="28"/>
        </w:rPr>
        <w:t xml:space="preserve"> the GCC </w:t>
      </w:r>
      <w:r w:rsidR="00D7222E">
        <w:rPr>
          <w:rFonts w:cstheme="majorBidi"/>
          <w:sz w:val="28"/>
          <w:szCs w:val="28"/>
        </w:rPr>
        <w:t xml:space="preserve">societies </w:t>
      </w:r>
      <w:r w:rsidR="00D7222E" w:rsidRPr="00DE6FE9">
        <w:rPr>
          <w:rFonts w:cstheme="majorBidi"/>
          <w:sz w:val="28"/>
          <w:szCs w:val="28"/>
        </w:rPr>
        <w:t xml:space="preserve">and </w:t>
      </w:r>
      <w:r w:rsidR="00D7222E">
        <w:rPr>
          <w:rFonts w:cstheme="majorBidi"/>
          <w:sz w:val="28"/>
          <w:szCs w:val="28"/>
        </w:rPr>
        <w:t>international bodies.</w:t>
      </w:r>
    </w:p>
    <w:p w:rsidR="00EF2330" w:rsidRDefault="00EF2330" w:rsidP="00EF2330">
      <w:pPr>
        <w:spacing w:after="0"/>
        <w:jc w:val="both"/>
        <w:rPr>
          <w:rFonts w:cstheme="majorBidi"/>
          <w:sz w:val="28"/>
          <w:szCs w:val="28"/>
        </w:rPr>
      </w:pPr>
    </w:p>
    <w:p w:rsidR="00EF2330" w:rsidRDefault="00EF2330" w:rsidP="00EF2330">
      <w:pPr>
        <w:spacing w:after="0"/>
        <w:jc w:val="both"/>
        <w:rPr>
          <w:rFonts w:cstheme="majorBidi"/>
          <w:sz w:val="28"/>
          <w:szCs w:val="28"/>
        </w:rPr>
      </w:pPr>
    </w:p>
    <w:p w:rsidR="0097495B" w:rsidRDefault="0097495B" w:rsidP="00413059">
      <w:pPr>
        <w:spacing w:after="0" w:line="360" w:lineRule="auto"/>
        <w:jc w:val="both"/>
        <w:rPr>
          <w:rFonts w:cstheme="majorBid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6"/>
      </w:tblGrid>
      <w:tr w:rsidR="00EF2330" w:rsidTr="0065371C">
        <w:tc>
          <w:tcPr>
            <w:tcW w:w="9936" w:type="dxa"/>
          </w:tcPr>
          <w:p w:rsidR="00EF2330" w:rsidRDefault="00EF2330" w:rsidP="00EF2330">
            <w:pPr>
              <w:jc w:val="center"/>
              <w:rPr>
                <w:rFonts w:cstheme="majorBidi"/>
                <w:sz w:val="28"/>
                <w:szCs w:val="28"/>
              </w:rPr>
            </w:pPr>
            <w:r w:rsidRPr="00EF2330">
              <w:rPr>
                <w:rFonts w:cstheme="majorBidi"/>
                <w:sz w:val="28"/>
                <w:szCs w:val="28"/>
              </w:rPr>
              <w:lastRenderedPageBreak/>
              <w:drawing>
                <wp:inline distT="0" distB="0" distL="0" distR="0">
                  <wp:extent cx="3562350" cy="2374899"/>
                  <wp:effectExtent l="19050" t="0" r="0" b="0"/>
                  <wp:docPr id="10" name="Picture 7" descr="P134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340621--.jpg"/>
                          <pic:cNvPicPr/>
                        </pic:nvPicPr>
                        <pic:blipFill>
                          <a:blip r:embed="rId10" cstate="print"/>
                          <a:stretch>
                            <a:fillRect/>
                          </a:stretch>
                        </pic:blipFill>
                        <pic:spPr>
                          <a:xfrm>
                            <a:off x="0" y="0"/>
                            <a:ext cx="3569188" cy="2379458"/>
                          </a:xfrm>
                          <a:prstGeom prst="rect">
                            <a:avLst/>
                          </a:prstGeom>
                        </pic:spPr>
                      </pic:pic>
                    </a:graphicData>
                  </a:graphic>
                </wp:inline>
              </w:drawing>
            </w:r>
          </w:p>
        </w:tc>
      </w:tr>
      <w:tr w:rsidR="00EF2330" w:rsidTr="0065371C">
        <w:tc>
          <w:tcPr>
            <w:tcW w:w="9936" w:type="dxa"/>
          </w:tcPr>
          <w:p w:rsidR="00EF2330" w:rsidRPr="0065371C" w:rsidRDefault="00EF2330" w:rsidP="00EF2330">
            <w:pPr>
              <w:jc w:val="center"/>
              <w:rPr>
                <w:rFonts w:cstheme="majorBidi"/>
                <w:b/>
                <w:bCs/>
                <w:sz w:val="28"/>
                <w:szCs w:val="28"/>
              </w:rPr>
            </w:pPr>
            <w:r w:rsidRPr="0065371C">
              <w:rPr>
                <w:rFonts w:cstheme="majorBidi"/>
                <w:b/>
                <w:bCs/>
                <w:sz w:val="20"/>
                <w:szCs w:val="20"/>
              </w:rPr>
              <w:t>(Dr. Samira Al-</w:t>
            </w:r>
            <w:proofErr w:type="spellStart"/>
            <w:r w:rsidRPr="0065371C">
              <w:rPr>
                <w:rFonts w:cstheme="majorBidi"/>
                <w:b/>
                <w:bCs/>
                <w:sz w:val="20"/>
                <w:szCs w:val="20"/>
              </w:rPr>
              <w:t>Saad</w:t>
            </w:r>
            <w:proofErr w:type="spellEnd"/>
            <w:r w:rsidRPr="0065371C">
              <w:rPr>
                <w:rFonts w:cstheme="majorBidi"/>
                <w:b/>
                <w:bCs/>
                <w:sz w:val="20"/>
                <w:szCs w:val="20"/>
              </w:rPr>
              <w:t xml:space="preserve"> president of KAS with Dr. </w:t>
            </w:r>
            <w:proofErr w:type="spellStart"/>
            <w:r w:rsidRPr="0065371C">
              <w:rPr>
                <w:rFonts w:cstheme="majorBidi"/>
                <w:b/>
                <w:bCs/>
                <w:sz w:val="20"/>
                <w:szCs w:val="20"/>
              </w:rPr>
              <w:t>Abd-Elrida</w:t>
            </w:r>
            <w:proofErr w:type="spellEnd"/>
            <w:r w:rsidRPr="0065371C">
              <w:rPr>
                <w:rFonts w:cstheme="majorBidi"/>
                <w:b/>
                <w:bCs/>
                <w:sz w:val="20"/>
                <w:szCs w:val="20"/>
              </w:rPr>
              <w:t xml:space="preserve"> Ali dean of faculty of social sciences in Kuwait university when signing understanding agreement between Kuwait Autism Society and Social Sciences Faculty - 2012).</w:t>
            </w:r>
          </w:p>
        </w:tc>
      </w:tr>
      <w:tr w:rsidR="0065371C" w:rsidTr="0065371C">
        <w:tc>
          <w:tcPr>
            <w:tcW w:w="9936" w:type="dxa"/>
          </w:tcPr>
          <w:p w:rsidR="0065371C" w:rsidRPr="0065371C" w:rsidRDefault="0065371C" w:rsidP="0065371C">
            <w:pPr>
              <w:jc w:val="center"/>
              <w:rPr>
                <w:rFonts w:cstheme="majorBidi"/>
                <w:sz w:val="20"/>
                <w:szCs w:val="20"/>
              </w:rPr>
            </w:pPr>
            <w:r w:rsidRPr="0065371C">
              <w:rPr>
                <w:rFonts w:cstheme="majorBidi"/>
                <w:sz w:val="20"/>
                <w:szCs w:val="20"/>
              </w:rPr>
              <w:drawing>
                <wp:inline distT="0" distB="0" distL="0" distR="0">
                  <wp:extent cx="3023695" cy="2657926"/>
                  <wp:effectExtent l="19050" t="0" r="5255" b="0"/>
                  <wp:docPr id="16" name="Picture 6" descr="الجمعية-جائزة المسؤولية الاجتماع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جمعية-جائزة المسؤولية الاجتماعية--.jpg"/>
                          <pic:cNvPicPr/>
                        </pic:nvPicPr>
                        <pic:blipFill>
                          <a:blip r:embed="rId11" cstate="print"/>
                          <a:stretch>
                            <a:fillRect/>
                          </a:stretch>
                        </pic:blipFill>
                        <pic:spPr>
                          <a:xfrm>
                            <a:off x="0" y="0"/>
                            <a:ext cx="3023134" cy="2657433"/>
                          </a:xfrm>
                          <a:prstGeom prst="rect">
                            <a:avLst/>
                          </a:prstGeom>
                        </pic:spPr>
                      </pic:pic>
                    </a:graphicData>
                  </a:graphic>
                </wp:inline>
              </w:drawing>
            </w:r>
          </w:p>
        </w:tc>
      </w:tr>
      <w:tr w:rsidR="0065371C" w:rsidTr="0065371C">
        <w:tc>
          <w:tcPr>
            <w:tcW w:w="9936" w:type="dxa"/>
          </w:tcPr>
          <w:p w:rsidR="0065371C" w:rsidRPr="0065371C" w:rsidRDefault="0065371C" w:rsidP="0065371C">
            <w:pPr>
              <w:jc w:val="center"/>
              <w:rPr>
                <w:rFonts w:cstheme="majorBidi"/>
                <w:b/>
                <w:bCs/>
                <w:sz w:val="20"/>
                <w:szCs w:val="20"/>
              </w:rPr>
            </w:pPr>
            <w:r w:rsidRPr="0065371C">
              <w:rPr>
                <w:rFonts w:cstheme="majorBidi"/>
                <w:b/>
                <w:bCs/>
                <w:sz w:val="20"/>
                <w:szCs w:val="20"/>
              </w:rPr>
              <w:t>(Winning the Social Responsibility Prize delivered by the president of the Kuwaiti Council - 2008)</w:t>
            </w:r>
          </w:p>
        </w:tc>
      </w:tr>
      <w:tr w:rsidR="0065371C" w:rsidTr="0065371C">
        <w:tc>
          <w:tcPr>
            <w:tcW w:w="9936" w:type="dxa"/>
          </w:tcPr>
          <w:p w:rsidR="0065371C" w:rsidRPr="0065371C" w:rsidRDefault="0065371C" w:rsidP="0065371C">
            <w:pPr>
              <w:jc w:val="center"/>
              <w:rPr>
                <w:rFonts w:cstheme="majorBidi"/>
                <w:sz w:val="24"/>
                <w:szCs w:val="24"/>
              </w:rPr>
            </w:pPr>
            <w:r w:rsidRPr="0065371C">
              <w:rPr>
                <w:rFonts w:cstheme="majorBidi"/>
                <w:sz w:val="24"/>
                <w:szCs w:val="24"/>
              </w:rPr>
              <w:drawing>
                <wp:inline distT="0" distB="0" distL="0" distR="0">
                  <wp:extent cx="3600450" cy="2554882"/>
                  <wp:effectExtent l="19050" t="0" r="0" b="0"/>
                  <wp:docPr id="14" name="Picture 5" descr="الجمعية - مسابقة شريفة الصبي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جمعية - مسابقة شريفة الصبيح--.jpg"/>
                          <pic:cNvPicPr/>
                        </pic:nvPicPr>
                        <pic:blipFill>
                          <a:blip r:embed="rId12" cstate="print"/>
                          <a:stretch>
                            <a:fillRect/>
                          </a:stretch>
                        </pic:blipFill>
                        <pic:spPr>
                          <a:xfrm>
                            <a:off x="0" y="0"/>
                            <a:ext cx="3600450" cy="2554882"/>
                          </a:xfrm>
                          <a:prstGeom prst="rect">
                            <a:avLst/>
                          </a:prstGeom>
                        </pic:spPr>
                      </pic:pic>
                    </a:graphicData>
                  </a:graphic>
                </wp:inline>
              </w:drawing>
            </w:r>
          </w:p>
        </w:tc>
      </w:tr>
      <w:tr w:rsidR="0065371C" w:rsidTr="0065371C">
        <w:tc>
          <w:tcPr>
            <w:tcW w:w="9936" w:type="dxa"/>
          </w:tcPr>
          <w:p w:rsidR="0065371C" w:rsidRPr="0065371C" w:rsidRDefault="0065371C" w:rsidP="0065371C">
            <w:pPr>
              <w:jc w:val="center"/>
              <w:rPr>
                <w:rFonts w:cstheme="majorBidi"/>
                <w:b/>
                <w:bCs/>
                <w:sz w:val="20"/>
                <w:szCs w:val="20"/>
              </w:rPr>
            </w:pPr>
            <w:r w:rsidRPr="0065371C">
              <w:rPr>
                <w:rFonts w:cstheme="majorBidi"/>
                <w:b/>
                <w:bCs/>
                <w:sz w:val="20"/>
                <w:szCs w:val="20"/>
              </w:rPr>
              <w:t>(</w:t>
            </w:r>
            <w:proofErr w:type="spellStart"/>
            <w:r w:rsidRPr="0065371C">
              <w:rPr>
                <w:rFonts w:cstheme="majorBidi"/>
                <w:b/>
                <w:bCs/>
                <w:sz w:val="20"/>
                <w:szCs w:val="20"/>
              </w:rPr>
              <w:t>Sheikha</w:t>
            </w:r>
            <w:proofErr w:type="spellEnd"/>
            <w:r w:rsidRPr="0065371C">
              <w:rPr>
                <w:rFonts w:cstheme="majorBidi"/>
                <w:b/>
                <w:bCs/>
                <w:sz w:val="20"/>
                <w:szCs w:val="20"/>
              </w:rPr>
              <w:t xml:space="preserve"> </w:t>
            </w:r>
            <w:proofErr w:type="spellStart"/>
            <w:r w:rsidRPr="0065371C">
              <w:rPr>
                <w:rFonts w:cstheme="majorBidi"/>
                <w:b/>
                <w:bCs/>
                <w:sz w:val="20"/>
                <w:szCs w:val="20"/>
              </w:rPr>
              <w:t>Fariha</w:t>
            </w:r>
            <w:proofErr w:type="spellEnd"/>
            <w:r w:rsidRPr="0065371C">
              <w:rPr>
                <w:rFonts w:cstheme="majorBidi"/>
                <w:b/>
                <w:bCs/>
                <w:sz w:val="20"/>
                <w:szCs w:val="20"/>
              </w:rPr>
              <w:t xml:space="preserve"> Al-Sabah Honoring a participant in </w:t>
            </w:r>
            <w:proofErr w:type="spellStart"/>
            <w:r w:rsidRPr="0065371C">
              <w:rPr>
                <w:rFonts w:cstheme="majorBidi"/>
                <w:b/>
                <w:bCs/>
                <w:sz w:val="20"/>
                <w:szCs w:val="20"/>
              </w:rPr>
              <w:t>Sharifa</w:t>
            </w:r>
            <w:proofErr w:type="spellEnd"/>
            <w:r w:rsidRPr="0065371C">
              <w:rPr>
                <w:rFonts w:cstheme="majorBidi"/>
                <w:b/>
                <w:bCs/>
                <w:sz w:val="20"/>
                <w:szCs w:val="20"/>
              </w:rPr>
              <w:t xml:space="preserve"> Al-</w:t>
            </w:r>
            <w:proofErr w:type="spellStart"/>
            <w:r w:rsidRPr="0065371C">
              <w:rPr>
                <w:rFonts w:cstheme="majorBidi"/>
                <w:b/>
                <w:bCs/>
                <w:sz w:val="20"/>
                <w:szCs w:val="20"/>
              </w:rPr>
              <w:t>Sobaih</w:t>
            </w:r>
            <w:proofErr w:type="spellEnd"/>
            <w:r w:rsidRPr="0065371C">
              <w:rPr>
                <w:rFonts w:cstheme="majorBidi"/>
                <w:b/>
                <w:bCs/>
                <w:sz w:val="20"/>
                <w:szCs w:val="20"/>
              </w:rPr>
              <w:t xml:space="preserve"> Qur’an yearly competition organized by Kuwait Autism Society – 2013)</w:t>
            </w:r>
          </w:p>
        </w:tc>
      </w:tr>
    </w:tbl>
    <w:p w:rsidR="00B23B5F" w:rsidRPr="00E679F9" w:rsidRDefault="00B23B5F" w:rsidP="0065371C">
      <w:pPr>
        <w:rPr>
          <w:rFonts w:cstheme="majorBidi"/>
          <w:sz w:val="28"/>
          <w:szCs w:val="28"/>
        </w:rPr>
      </w:pPr>
    </w:p>
    <w:sectPr w:rsidR="00B23B5F" w:rsidRPr="00E679F9" w:rsidSect="00EF2330">
      <w:footerReference w:type="default" r:id="rId13"/>
      <w:pgSz w:w="12240" w:h="15840"/>
      <w:pgMar w:top="1134" w:right="1350" w:bottom="993"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1C4" w:rsidRDefault="008721C4" w:rsidP="0027252D">
      <w:pPr>
        <w:spacing w:after="0" w:line="240" w:lineRule="auto"/>
      </w:pPr>
      <w:r>
        <w:separator/>
      </w:r>
    </w:p>
  </w:endnote>
  <w:endnote w:type="continuationSeparator" w:id="0">
    <w:p w:rsidR="008721C4" w:rsidRDefault="008721C4" w:rsidP="00272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4505"/>
      <w:docPartObj>
        <w:docPartGallery w:val="Page Numbers (Bottom of Page)"/>
        <w:docPartUnique/>
      </w:docPartObj>
    </w:sdtPr>
    <w:sdtEndPr>
      <w:rPr>
        <w:sz w:val="10"/>
        <w:szCs w:val="10"/>
      </w:rPr>
    </w:sdtEndPr>
    <w:sdtContent>
      <w:sdt>
        <w:sdtPr>
          <w:rPr>
            <w:sz w:val="10"/>
            <w:szCs w:val="10"/>
          </w:rPr>
          <w:id w:val="565050523"/>
          <w:docPartObj>
            <w:docPartGallery w:val="Page Numbers (Top of Page)"/>
            <w:docPartUnique/>
          </w:docPartObj>
        </w:sdtPr>
        <w:sdtContent>
          <w:p w:rsidR="00265AD5" w:rsidRPr="00265AD5" w:rsidRDefault="00265AD5">
            <w:pPr>
              <w:pStyle w:val="Footer"/>
              <w:jc w:val="right"/>
              <w:rPr>
                <w:sz w:val="10"/>
                <w:szCs w:val="10"/>
              </w:rPr>
            </w:pPr>
            <w:r w:rsidRPr="00265AD5">
              <w:rPr>
                <w:sz w:val="10"/>
                <w:szCs w:val="10"/>
              </w:rPr>
              <w:t xml:space="preserve">Page </w:t>
            </w:r>
            <w:r w:rsidR="00801952" w:rsidRPr="00265AD5">
              <w:rPr>
                <w:b/>
                <w:sz w:val="10"/>
                <w:szCs w:val="10"/>
              </w:rPr>
              <w:fldChar w:fldCharType="begin"/>
            </w:r>
            <w:r w:rsidRPr="00265AD5">
              <w:rPr>
                <w:b/>
                <w:sz w:val="10"/>
                <w:szCs w:val="10"/>
              </w:rPr>
              <w:instrText xml:space="preserve"> PAGE </w:instrText>
            </w:r>
            <w:r w:rsidR="00801952" w:rsidRPr="00265AD5">
              <w:rPr>
                <w:b/>
                <w:sz w:val="10"/>
                <w:szCs w:val="10"/>
              </w:rPr>
              <w:fldChar w:fldCharType="separate"/>
            </w:r>
            <w:r w:rsidR="00233813">
              <w:rPr>
                <w:b/>
                <w:noProof/>
                <w:sz w:val="10"/>
                <w:szCs w:val="10"/>
              </w:rPr>
              <w:t>2</w:t>
            </w:r>
            <w:r w:rsidR="00801952" w:rsidRPr="00265AD5">
              <w:rPr>
                <w:b/>
                <w:sz w:val="10"/>
                <w:szCs w:val="10"/>
              </w:rPr>
              <w:fldChar w:fldCharType="end"/>
            </w:r>
            <w:r w:rsidRPr="00265AD5">
              <w:rPr>
                <w:sz w:val="10"/>
                <w:szCs w:val="10"/>
              </w:rPr>
              <w:t xml:space="preserve"> of </w:t>
            </w:r>
            <w:r w:rsidR="00801952" w:rsidRPr="00265AD5">
              <w:rPr>
                <w:b/>
                <w:sz w:val="10"/>
                <w:szCs w:val="10"/>
              </w:rPr>
              <w:fldChar w:fldCharType="begin"/>
            </w:r>
            <w:r w:rsidRPr="00265AD5">
              <w:rPr>
                <w:b/>
                <w:sz w:val="10"/>
                <w:szCs w:val="10"/>
              </w:rPr>
              <w:instrText xml:space="preserve"> NUMPAGES  </w:instrText>
            </w:r>
            <w:r w:rsidR="00801952" w:rsidRPr="00265AD5">
              <w:rPr>
                <w:b/>
                <w:sz w:val="10"/>
                <w:szCs w:val="10"/>
              </w:rPr>
              <w:fldChar w:fldCharType="separate"/>
            </w:r>
            <w:r w:rsidR="00233813">
              <w:rPr>
                <w:b/>
                <w:noProof/>
                <w:sz w:val="10"/>
                <w:szCs w:val="10"/>
              </w:rPr>
              <w:t>2</w:t>
            </w:r>
            <w:r w:rsidR="00801952" w:rsidRPr="00265AD5">
              <w:rPr>
                <w:b/>
                <w:sz w:val="10"/>
                <w:szCs w:val="10"/>
              </w:rPr>
              <w:fldChar w:fldCharType="end"/>
            </w:r>
          </w:p>
        </w:sdtContent>
      </w:sdt>
    </w:sdtContent>
  </w:sdt>
  <w:p w:rsidR="0027252D" w:rsidRPr="0027252D" w:rsidRDefault="0027252D" w:rsidP="0027252D">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1C4" w:rsidRDefault="008721C4" w:rsidP="0027252D">
      <w:pPr>
        <w:spacing w:after="0" w:line="240" w:lineRule="auto"/>
      </w:pPr>
      <w:r>
        <w:separator/>
      </w:r>
    </w:p>
  </w:footnote>
  <w:footnote w:type="continuationSeparator" w:id="0">
    <w:p w:rsidR="008721C4" w:rsidRDefault="008721C4" w:rsidP="002725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825"/>
    <w:multiLevelType w:val="hybridMultilevel"/>
    <w:tmpl w:val="31364976"/>
    <w:lvl w:ilvl="0" w:tplc="5AAC0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21914"/>
    <w:multiLevelType w:val="hybridMultilevel"/>
    <w:tmpl w:val="EC5AD322"/>
    <w:lvl w:ilvl="0" w:tplc="0F8A7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3565C"/>
    <w:multiLevelType w:val="hybridMultilevel"/>
    <w:tmpl w:val="5F9E9668"/>
    <w:lvl w:ilvl="0" w:tplc="09681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96ECF"/>
    <w:multiLevelType w:val="hybridMultilevel"/>
    <w:tmpl w:val="9914358A"/>
    <w:lvl w:ilvl="0" w:tplc="77DA5BB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050B1"/>
    <w:multiLevelType w:val="hybridMultilevel"/>
    <w:tmpl w:val="F976EB5A"/>
    <w:lvl w:ilvl="0" w:tplc="21064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8914">
      <o:colormenu v:ext="edit" strokecolor="none [3212]"/>
    </o:shapedefaults>
  </w:hdrShapeDefaults>
  <w:footnotePr>
    <w:footnote w:id="-1"/>
    <w:footnote w:id="0"/>
  </w:footnotePr>
  <w:endnotePr>
    <w:endnote w:id="-1"/>
    <w:endnote w:id="0"/>
  </w:endnotePr>
  <w:compat>
    <w:useFELayout/>
  </w:compat>
  <w:rsids>
    <w:rsidRoot w:val="00A7475D"/>
    <w:rsid w:val="00011163"/>
    <w:rsid w:val="00011496"/>
    <w:rsid w:val="000326A1"/>
    <w:rsid w:val="00093A21"/>
    <w:rsid w:val="001E28F7"/>
    <w:rsid w:val="00233813"/>
    <w:rsid w:val="0025059D"/>
    <w:rsid w:val="002510D7"/>
    <w:rsid w:val="0025524B"/>
    <w:rsid w:val="00265AD5"/>
    <w:rsid w:val="002703D3"/>
    <w:rsid w:val="0027252D"/>
    <w:rsid w:val="002B2B90"/>
    <w:rsid w:val="00333BF6"/>
    <w:rsid w:val="00394BB1"/>
    <w:rsid w:val="003C760B"/>
    <w:rsid w:val="003F4350"/>
    <w:rsid w:val="00413059"/>
    <w:rsid w:val="004235AB"/>
    <w:rsid w:val="004235AD"/>
    <w:rsid w:val="00436955"/>
    <w:rsid w:val="0045278F"/>
    <w:rsid w:val="00471F38"/>
    <w:rsid w:val="004A77E6"/>
    <w:rsid w:val="004E5FD0"/>
    <w:rsid w:val="004F2260"/>
    <w:rsid w:val="00537D12"/>
    <w:rsid w:val="005468DA"/>
    <w:rsid w:val="00557760"/>
    <w:rsid w:val="005704F1"/>
    <w:rsid w:val="005C5244"/>
    <w:rsid w:val="005D16AD"/>
    <w:rsid w:val="005F4DFA"/>
    <w:rsid w:val="0065371C"/>
    <w:rsid w:val="00683939"/>
    <w:rsid w:val="006B4C39"/>
    <w:rsid w:val="007375D8"/>
    <w:rsid w:val="0077135C"/>
    <w:rsid w:val="0079667B"/>
    <w:rsid w:val="007B155B"/>
    <w:rsid w:val="00801952"/>
    <w:rsid w:val="00801CEB"/>
    <w:rsid w:val="008721C4"/>
    <w:rsid w:val="00885D28"/>
    <w:rsid w:val="008A3C33"/>
    <w:rsid w:val="008F5846"/>
    <w:rsid w:val="0090462C"/>
    <w:rsid w:val="00916A36"/>
    <w:rsid w:val="00957996"/>
    <w:rsid w:val="0097495B"/>
    <w:rsid w:val="00992510"/>
    <w:rsid w:val="009A6733"/>
    <w:rsid w:val="009C47A7"/>
    <w:rsid w:val="00A7475D"/>
    <w:rsid w:val="00B17F5F"/>
    <w:rsid w:val="00B203F0"/>
    <w:rsid w:val="00B23B5F"/>
    <w:rsid w:val="00B76C6E"/>
    <w:rsid w:val="00B81A00"/>
    <w:rsid w:val="00BE301B"/>
    <w:rsid w:val="00C05880"/>
    <w:rsid w:val="00C101CE"/>
    <w:rsid w:val="00C26867"/>
    <w:rsid w:val="00C3149A"/>
    <w:rsid w:val="00C92ABB"/>
    <w:rsid w:val="00CA7BC0"/>
    <w:rsid w:val="00CB1E10"/>
    <w:rsid w:val="00CC3754"/>
    <w:rsid w:val="00CF5762"/>
    <w:rsid w:val="00D029F4"/>
    <w:rsid w:val="00D436A0"/>
    <w:rsid w:val="00D43C67"/>
    <w:rsid w:val="00D7222E"/>
    <w:rsid w:val="00DE6FE9"/>
    <w:rsid w:val="00DF0B6E"/>
    <w:rsid w:val="00E01160"/>
    <w:rsid w:val="00E0248F"/>
    <w:rsid w:val="00E24A09"/>
    <w:rsid w:val="00E25810"/>
    <w:rsid w:val="00E27AB9"/>
    <w:rsid w:val="00E30A64"/>
    <w:rsid w:val="00E679F9"/>
    <w:rsid w:val="00EF2330"/>
    <w:rsid w:val="00EF59FF"/>
    <w:rsid w:val="00EF62BB"/>
    <w:rsid w:val="00F44D55"/>
    <w:rsid w:val="00F4525F"/>
    <w:rsid w:val="00F573F4"/>
    <w:rsid w:val="00FF5C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D0"/>
  </w:style>
  <w:style w:type="paragraph" w:styleId="Heading3">
    <w:name w:val="heading 3"/>
    <w:basedOn w:val="Normal"/>
    <w:link w:val="Heading3Char"/>
    <w:uiPriority w:val="9"/>
    <w:qFormat/>
    <w:rsid w:val="002505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75D"/>
    <w:pPr>
      <w:ind w:left="720"/>
      <w:contextualSpacing/>
    </w:pPr>
  </w:style>
  <w:style w:type="character" w:customStyle="1" w:styleId="apple-converted-space">
    <w:name w:val="apple-converted-space"/>
    <w:basedOn w:val="DefaultParagraphFont"/>
    <w:rsid w:val="0025524B"/>
  </w:style>
  <w:style w:type="character" w:styleId="Emphasis">
    <w:name w:val="Emphasis"/>
    <w:basedOn w:val="DefaultParagraphFont"/>
    <w:uiPriority w:val="20"/>
    <w:qFormat/>
    <w:rsid w:val="0025524B"/>
    <w:rPr>
      <w:i/>
      <w:iCs/>
    </w:rPr>
  </w:style>
  <w:style w:type="character" w:customStyle="1" w:styleId="Heading3Char">
    <w:name w:val="Heading 3 Char"/>
    <w:basedOn w:val="DefaultParagraphFont"/>
    <w:link w:val="Heading3"/>
    <w:uiPriority w:val="9"/>
    <w:rsid w:val="0025059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5059D"/>
    <w:rPr>
      <w:color w:val="0000FF"/>
      <w:u w:val="single"/>
    </w:rPr>
  </w:style>
  <w:style w:type="paragraph" w:styleId="BalloonText">
    <w:name w:val="Balloon Text"/>
    <w:basedOn w:val="Normal"/>
    <w:link w:val="BalloonTextChar"/>
    <w:uiPriority w:val="99"/>
    <w:semiHidden/>
    <w:unhideWhenUsed/>
    <w:rsid w:val="00C31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49A"/>
    <w:rPr>
      <w:rFonts w:ascii="Tahoma" w:hAnsi="Tahoma" w:cs="Tahoma"/>
      <w:sz w:val="16"/>
      <w:szCs w:val="16"/>
    </w:rPr>
  </w:style>
  <w:style w:type="paragraph" w:styleId="Header">
    <w:name w:val="header"/>
    <w:basedOn w:val="Normal"/>
    <w:link w:val="HeaderChar"/>
    <w:uiPriority w:val="99"/>
    <w:semiHidden/>
    <w:unhideWhenUsed/>
    <w:rsid w:val="0027252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7252D"/>
  </w:style>
  <w:style w:type="paragraph" w:styleId="Footer">
    <w:name w:val="footer"/>
    <w:basedOn w:val="Normal"/>
    <w:link w:val="FooterChar"/>
    <w:uiPriority w:val="99"/>
    <w:unhideWhenUsed/>
    <w:rsid w:val="002725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252D"/>
  </w:style>
  <w:style w:type="table" w:styleId="TableGrid">
    <w:name w:val="Table Grid"/>
    <w:basedOn w:val="TableNormal"/>
    <w:uiPriority w:val="59"/>
    <w:rsid w:val="00EF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692538">
      <w:bodyDiv w:val="1"/>
      <w:marLeft w:val="0"/>
      <w:marRight w:val="0"/>
      <w:marTop w:val="0"/>
      <w:marBottom w:val="0"/>
      <w:divBdr>
        <w:top w:val="none" w:sz="0" w:space="0" w:color="auto"/>
        <w:left w:val="none" w:sz="0" w:space="0" w:color="auto"/>
        <w:bottom w:val="none" w:sz="0" w:space="0" w:color="auto"/>
        <w:right w:val="none" w:sz="0" w:space="0" w:color="auto"/>
      </w:divBdr>
    </w:div>
    <w:div w:id="14501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utism.org.k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88FA-205C-4EE2-9B45-DD731FE4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Nhisham</dc:creator>
  <cp:keywords/>
  <dc:description/>
  <cp:lastModifiedBy>user</cp:lastModifiedBy>
  <cp:revision>37</cp:revision>
  <cp:lastPrinted>2020-01-20T08:53:00Z</cp:lastPrinted>
  <dcterms:created xsi:type="dcterms:W3CDTF">2013-04-21T07:20:00Z</dcterms:created>
  <dcterms:modified xsi:type="dcterms:W3CDTF">2020-01-20T08:55:00Z</dcterms:modified>
</cp:coreProperties>
</file>